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简易用户缴费流程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收到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缴费通知书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后，打开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IE浏览器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登录国家知识产权局商标局中国商标网https://sbj.cnipa.gov.cn/sbj/index.html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2.点击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商标网上申请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653280" cy="2129155"/>
            <wp:effectExtent l="0" t="0" r="139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3.选择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简易用户登录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4631055" cy="2118995"/>
            <wp:effectExtent l="0" t="0" r="1714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105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跳转点击接受用户协议后，点击右下方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简易用户注册教程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，可边观看视频教程完成用户注册。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131435" cy="2347595"/>
            <wp:effectExtent l="0" t="0" r="1206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384" w:rightChars="183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银行汇款缴费流程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420" w:firstLine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持有缴费码的缴费通知书通过银行汇款缴费（请通过银行账户汇款，通过中国邮政储蓄银行的地址汇款方式汇款无法成功缴费）。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　　收款账户信息：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　　收款人：国家工商行政管理总局商标局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　　银行账号：7111410182600018867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　　开户银行：中信银行北京富力支行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384" w:rightChars="183" w:firstLine="0" w:firstLine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特别注意：汇款人汇款时应当在附言中只填写缴费码，缴费信息填写有误的，可于汇款三日内在商标局网上申请平台 “银行汇款补充缴费信息申请”功能中补充相关信息；无法通过“银行汇款补充缴费信息申请”功能补充信息的，将缴费通知书复印件(加盖汇款单位公章或汇款人签字)、银行汇款回单邮寄至商标局，寄发邮件邮戳日期视为缴费日期（邮戳日期不清的，需提供邮局证明）。由于未按要求填写缴费码、未按要求补充缴费信息或邮寄材料的、汇款金额不足的、缴费超期的视为未缴费，所提交申请依法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right="384" w:rightChars="183" w:firstLine="0" w:firstLineChars="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邮寄地址：北京市西城区茶马南街1号国家知识产权局商标局，财务处（规费）收，联系电话：63218500-6，邮编：100055。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/>
          <w:b w:val="0"/>
          <w:bCs w:val="0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eastAsiaTheme="minor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B483A2"/>
    <w:multiLevelType w:val="singleLevel"/>
    <w:tmpl w:val="81B483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5E999B"/>
    <w:multiLevelType w:val="singleLevel"/>
    <w:tmpl w:val="795E999B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A776E"/>
    <w:rsid w:val="0F704C72"/>
    <w:rsid w:val="15FA776E"/>
    <w:rsid w:val="6FFFC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2020-08-11T10:26:00Z</dcterms:created>
  <dc:creator>A沁</dc:creator>
  <cp:lastModifiedBy>LENOVO</cp:lastModifiedBy>
  <cp:lastPrinted>2020-08-11T10:40:00Z</cp:lastPrinted>
  <dcterms:modified xsi:type="dcterms:W3CDTF">2024-06-18T11:44:40Z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945E6CB2F84D4D089DEA88B1352AC960</vt:lpwstr>
  </property>
</Properties>
</file>